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56331" w14:textId="77777777" w:rsidR="001A10BF" w:rsidRPr="00FC6ED2" w:rsidRDefault="00FC6E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headings/</w:t>
      </w:r>
      <w:r w:rsidRPr="00FC6ED2">
        <w:rPr>
          <w:rFonts w:ascii="Times New Roman" w:hAnsi="Times New Roman" w:cs="Times New Roman"/>
          <w:b/>
        </w:rPr>
        <w:t>legends:</w:t>
      </w:r>
      <w:r w:rsidR="008D7C7C">
        <w:rPr>
          <w:rFonts w:ascii="Times New Roman" w:hAnsi="Times New Roman" w:cs="Times New Roman"/>
          <w:b/>
        </w:rPr>
        <w:t xml:space="preserve"> (will add separately as part of online submission)</w:t>
      </w:r>
    </w:p>
    <w:p w14:paraId="396B268B" w14:textId="77777777" w:rsidR="00FC6ED2" w:rsidRPr="00FC6ED2" w:rsidRDefault="00FC6ED2">
      <w:pPr>
        <w:rPr>
          <w:rFonts w:ascii="Times New Roman" w:hAnsi="Times New Roman" w:cs="Times New Roman"/>
          <w:b/>
        </w:rPr>
      </w:pPr>
    </w:p>
    <w:p w14:paraId="5EB270DF" w14:textId="77777777" w:rsidR="00FC6ED2" w:rsidRPr="00FC6ED2" w:rsidRDefault="00FC6ED2">
      <w:pPr>
        <w:rPr>
          <w:rFonts w:ascii="Times New Roman" w:hAnsi="Times New Roman" w:cs="Times New Roman"/>
          <w:b/>
        </w:rPr>
      </w:pPr>
      <w:r w:rsidRPr="00FC6ED2">
        <w:rPr>
          <w:rFonts w:ascii="Times New Roman" w:hAnsi="Times New Roman" w:cs="Times New Roman"/>
          <w:b/>
        </w:rPr>
        <w:t>Figure 1.</w:t>
      </w:r>
    </w:p>
    <w:p w14:paraId="7EA0F4B3" w14:textId="77777777" w:rsidR="00FC6ED2" w:rsidRPr="00FC6ED2" w:rsidRDefault="00FC6ED2" w:rsidP="00FC6ED2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FC6ED2">
        <w:rPr>
          <w:rFonts w:ascii="Times New Roman" w:hAnsi="Times New Roman" w:cs="Times New Roman"/>
          <w:color w:val="222222"/>
          <w:shd w:val="clear" w:color="auto" w:fill="FFFFFF"/>
        </w:rPr>
        <w:t xml:space="preserve">TITLE: Frequency distribution of methylation ratios for </w:t>
      </w:r>
      <w:proofErr w:type="spellStart"/>
      <w:r w:rsidRPr="00FC6ED2">
        <w:rPr>
          <w:rFonts w:ascii="Times New Roman" w:hAnsi="Times New Roman" w:cs="Times New Roman"/>
          <w:color w:val="222222"/>
          <w:shd w:val="clear" w:color="auto" w:fill="FFFFFF"/>
        </w:rPr>
        <w:t>CpG</w:t>
      </w:r>
      <w:proofErr w:type="spellEnd"/>
      <w:r w:rsidRPr="00FC6ED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6ED2">
        <w:rPr>
          <w:rFonts w:ascii="Times New Roman" w:hAnsi="Times New Roman" w:cs="Times New Roman"/>
          <w:color w:val="222222"/>
          <w:shd w:val="clear" w:color="auto" w:fill="FFFFFF"/>
        </w:rPr>
        <w:t>dinucleotides</w:t>
      </w:r>
      <w:proofErr w:type="spellEnd"/>
      <w:r w:rsidRPr="00FC6ED2">
        <w:rPr>
          <w:rFonts w:ascii="Times New Roman" w:hAnsi="Times New Roman" w:cs="Times New Roman"/>
          <w:color w:val="222222"/>
          <w:shd w:val="clear" w:color="auto" w:fill="FFFFFF"/>
        </w:rPr>
        <w:t xml:space="preserve"> in oyster gill tissue.</w:t>
      </w:r>
    </w:p>
    <w:p w14:paraId="7FD8611F" w14:textId="77777777" w:rsidR="00FC6ED2" w:rsidRPr="00FC6ED2" w:rsidRDefault="00FC6ED2" w:rsidP="00FC6ED2">
      <w:pPr>
        <w:rPr>
          <w:rFonts w:ascii="Times New Roman" w:hAnsi="Times New Roman" w:cs="Times New Roman"/>
        </w:rPr>
      </w:pPr>
    </w:p>
    <w:p w14:paraId="2B12EA42" w14:textId="77777777" w:rsidR="00FC6ED2" w:rsidRPr="00FC6ED2" w:rsidRDefault="00FC6ED2" w:rsidP="00FC6ED2">
      <w:pPr>
        <w:rPr>
          <w:rFonts w:ascii="Times New Roman" w:eastAsia="Times New Roman" w:hAnsi="Times New Roman" w:cs="Times New Roman"/>
        </w:rPr>
      </w:pPr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LEGEND: A total </w:t>
      </w:r>
      <w:proofErr w:type="gramStart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>of  2,625,745</w:t>
      </w:r>
      <w:proofErr w:type="gramEnd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>CpG</w:t>
      </w:r>
      <w:proofErr w:type="spellEnd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>dinucleotides</w:t>
      </w:r>
      <w:proofErr w:type="spellEnd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with ≥ 5x coverage are represented.</w:t>
      </w:r>
    </w:p>
    <w:p w14:paraId="0FB1B388" w14:textId="77777777" w:rsidR="00FC6ED2" w:rsidRPr="00FC6ED2" w:rsidRDefault="00FC6ED2">
      <w:pPr>
        <w:rPr>
          <w:rFonts w:ascii="Times New Roman" w:hAnsi="Times New Roman" w:cs="Times New Roman"/>
        </w:rPr>
      </w:pPr>
    </w:p>
    <w:p w14:paraId="2F411BCF" w14:textId="77777777" w:rsidR="00FC6ED2" w:rsidRPr="00FC6ED2" w:rsidRDefault="00FC6ED2">
      <w:pPr>
        <w:rPr>
          <w:rFonts w:ascii="Times New Roman" w:hAnsi="Times New Roman" w:cs="Times New Roman"/>
          <w:b/>
        </w:rPr>
      </w:pPr>
      <w:r w:rsidRPr="00FC6ED2">
        <w:rPr>
          <w:rFonts w:ascii="Times New Roman" w:hAnsi="Times New Roman" w:cs="Times New Roman"/>
          <w:b/>
        </w:rPr>
        <w:t>Figure 2.</w:t>
      </w:r>
    </w:p>
    <w:p w14:paraId="6FD49EE6" w14:textId="77777777" w:rsidR="00FC6ED2" w:rsidRPr="00FC6ED2" w:rsidRDefault="00FC6ED2" w:rsidP="00FC6ED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TITLE:</w:t>
      </w:r>
      <w:r w:rsidRPr="00FC6ED2">
        <w:rPr>
          <w:rFonts w:ascii="Times New Roman" w:hAnsi="Times New Roman" w:cs="Times New Roman"/>
          <w:color w:val="000000"/>
        </w:rPr>
        <w:t xml:space="preserve"> Comparison of the total </w:t>
      </w:r>
      <w:proofErr w:type="spellStart"/>
      <w:r w:rsidRPr="00FC6ED2">
        <w:rPr>
          <w:rFonts w:ascii="Times New Roman" w:hAnsi="Times New Roman" w:cs="Times New Roman"/>
          <w:color w:val="000000"/>
        </w:rPr>
        <w:t>CpG</w:t>
      </w:r>
      <w:proofErr w:type="spellEnd"/>
      <w:r w:rsidRPr="00FC6ED2">
        <w:rPr>
          <w:rFonts w:ascii="Times New Roman" w:hAnsi="Times New Roman" w:cs="Times New Roman"/>
          <w:color w:val="000000"/>
        </w:rPr>
        <w:t xml:space="preserve"> versus methylated </w:t>
      </w:r>
      <w:proofErr w:type="spellStart"/>
      <w:r w:rsidRPr="00FC6ED2">
        <w:rPr>
          <w:rFonts w:ascii="Times New Roman" w:hAnsi="Times New Roman" w:cs="Times New Roman"/>
          <w:color w:val="000000"/>
        </w:rPr>
        <w:t>CpG</w:t>
      </w:r>
      <w:proofErr w:type="spellEnd"/>
      <w:r w:rsidRPr="00FC6ED2">
        <w:rPr>
          <w:rFonts w:ascii="Times New Roman" w:hAnsi="Times New Roman" w:cs="Times New Roman"/>
          <w:color w:val="000000"/>
        </w:rPr>
        <w:t xml:space="preserve"> in oyster gill tissue by genomic feature.</w:t>
      </w:r>
    </w:p>
    <w:p w14:paraId="4AE0E16E" w14:textId="77777777" w:rsidR="00FC6ED2" w:rsidRPr="00FC6ED2" w:rsidRDefault="00FC6ED2" w:rsidP="00FC6ED2">
      <w:pPr>
        <w:rPr>
          <w:rFonts w:ascii="Times New Roman" w:hAnsi="Times New Roman" w:cs="Times New Roman"/>
        </w:rPr>
      </w:pPr>
    </w:p>
    <w:p w14:paraId="303506D0" w14:textId="77777777" w:rsidR="00FC6ED2" w:rsidRPr="00FC6ED2" w:rsidRDefault="00FC6ED2" w:rsidP="00FC6ED2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LEGEND: Proportion of all </w:t>
      </w:r>
      <w:proofErr w:type="spellStart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>CpG</w:t>
      </w:r>
      <w:proofErr w:type="spellEnd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(blue) and methylated </w:t>
      </w:r>
      <w:proofErr w:type="spellStart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>CpG</w:t>
      </w:r>
      <w:proofErr w:type="spellEnd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(red) in gill tissue across genomic features of C. </w:t>
      </w:r>
      <w:proofErr w:type="spellStart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>gigas</w:t>
      </w:r>
      <w:proofErr w:type="spellEnd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Percent of </w:t>
      </w:r>
      <w:proofErr w:type="spellStart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>CpG</w:t>
      </w:r>
      <w:proofErr w:type="spellEnd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>dinucleotides</w:t>
      </w:r>
      <w:proofErr w:type="spellEnd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in Exons, Introns, Transposable Elements (TE), promoters (Pro) and </w:t>
      </w:r>
      <w:proofErr w:type="spellStart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>unannotated</w:t>
      </w:r>
      <w:proofErr w:type="spellEnd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>intergenic</w:t>
      </w:r>
      <w:proofErr w:type="spellEnd"/>
      <w:r w:rsidRPr="00FC6E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regions (Other) are reported. </w:t>
      </w:r>
    </w:p>
    <w:p w14:paraId="7D5328D5" w14:textId="77777777" w:rsidR="00FC6ED2" w:rsidRPr="00FC6ED2" w:rsidRDefault="00FC6ED2" w:rsidP="00FC6ED2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A527A52" w14:textId="77777777" w:rsidR="00FC6ED2" w:rsidRPr="00FC6ED2" w:rsidRDefault="00FC6ED2" w:rsidP="00FC6E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FC6ED2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Figure 3.</w:t>
      </w:r>
    </w:p>
    <w:p w14:paraId="492BA13C" w14:textId="77777777" w:rsidR="00FC6ED2" w:rsidRPr="00FC6ED2" w:rsidRDefault="00FC6ED2" w:rsidP="00FC6ED2">
      <w:pPr>
        <w:rPr>
          <w:rFonts w:ascii="Times New Roman" w:hAnsi="Times New Roman" w:cs="Times New Roman"/>
        </w:rPr>
      </w:pPr>
      <w:r w:rsidRPr="00FC6ED2">
        <w:rPr>
          <w:rFonts w:ascii="Times New Roman" w:hAnsi="Times New Roman" w:cs="Times New Roman"/>
          <w:color w:val="000000"/>
        </w:rPr>
        <w:t>TITLE:</w:t>
      </w:r>
      <w:r>
        <w:rPr>
          <w:rFonts w:ascii="Times New Roman" w:hAnsi="Times New Roman" w:cs="Times New Roman"/>
          <w:color w:val="000000"/>
        </w:rPr>
        <w:t xml:space="preserve"> </w:t>
      </w:r>
      <w:r w:rsidRPr="00FC6ED2">
        <w:rPr>
          <w:rFonts w:ascii="Times New Roman" w:hAnsi="Times New Roman" w:cs="Times New Roman"/>
          <w:color w:val="000000"/>
        </w:rPr>
        <w:t>DNA methylation among genes with increasing transcript abundances.  </w:t>
      </w:r>
    </w:p>
    <w:p w14:paraId="29D567F8" w14:textId="77777777" w:rsidR="00FC6ED2" w:rsidRDefault="00FC6ED2" w:rsidP="00FC6ED2">
      <w:pPr>
        <w:rPr>
          <w:rFonts w:ascii="Times New Roman" w:eastAsia="Times New Roman" w:hAnsi="Times New Roman" w:cs="Times New Roman"/>
          <w:color w:val="000000"/>
        </w:rPr>
      </w:pPr>
    </w:p>
    <w:p w14:paraId="7B026184" w14:textId="2C1EA873" w:rsidR="00FC6ED2" w:rsidRPr="00FC6ED2" w:rsidRDefault="00FC6ED2" w:rsidP="00FC6ED2">
      <w:pPr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</w:rPr>
        <w:t>LEGEND</w:t>
      </w:r>
      <w:r w:rsidRPr="00FC6ED2">
        <w:rPr>
          <w:rFonts w:ascii="Times New Roman" w:eastAsia="Times New Roman" w:hAnsi="Times New Roman" w:cs="Times New Roman"/>
          <w:color w:val="000000"/>
        </w:rPr>
        <w:t xml:space="preserve">: </w:t>
      </w:r>
      <w:r w:rsidR="00AF184F">
        <w:rPr>
          <w:rFonts w:ascii="Times New Roman" w:eastAsia="Times New Roman" w:hAnsi="Times New Roman" w:cs="Times New Roman"/>
          <w:color w:val="000000"/>
        </w:rPr>
        <w:t>Expressed g</w:t>
      </w:r>
      <w:r w:rsidRPr="00FC6ED2">
        <w:rPr>
          <w:rFonts w:ascii="Times New Roman" w:eastAsia="Times New Roman" w:hAnsi="Times New Roman" w:cs="Times New Roman"/>
          <w:color w:val="000000"/>
        </w:rPr>
        <w:t xml:space="preserve">enes were grouped into </w:t>
      </w:r>
      <w:proofErr w:type="spellStart"/>
      <w:r w:rsidRPr="00FC6ED2">
        <w:rPr>
          <w:rFonts w:ascii="Times New Roman" w:eastAsia="Times New Roman" w:hAnsi="Times New Roman" w:cs="Times New Roman"/>
          <w:color w:val="000000"/>
        </w:rPr>
        <w:t>deciles</w:t>
      </w:r>
      <w:proofErr w:type="spellEnd"/>
      <w:r w:rsidRPr="00FC6ED2">
        <w:rPr>
          <w:rFonts w:ascii="Times New Roman" w:eastAsia="Times New Roman" w:hAnsi="Times New Roman" w:cs="Times New Roman"/>
          <w:color w:val="000000"/>
        </w:rPr>
        <w:t xml:space="preserve"> by transcription</w:t>
      </w:r>
      <w:r w:rsidR="00092F6B">
        <w:rPr>
          <w:rFonts w:ascii="Times New Roman" w:eastAsia="Times New Roman" w:hAnsi="Times New Roman" w:cs="Times New Roman"/>
          <w:color w:val="000000"/>
        </w:rPr>
        <w:t xml:space="preserve"> abundance.  Genes not expressed in gill (i.e. RPKM=0) </w:t>
      </w:r>
      <w:r w:rsidR="00AF184F">
        <w:rPr>
          <w:rFonts w:ascii="Times New Roman" w:eastAsia="Times New Roman" w:hAnsi="Times New Roman" w:cs="Times New Roman"/>
          <w:color w:val="000000"/>
        </w:rPr>
        <w:t>are also shown (leftmost column)</w:t>
      </w:r>
      <w:proofErr w:type="gramStart"/>
      <w:r w:rsidR="00AF184F">
        <w:rPr>
          <w:rFonts w:ascii="Times New Roman" w:eastAsia="Times New Roman" w:hAnsi="Times New Roman" w:cs="Times New Roman"/>
          <w:color w:val="000000"/>
        </w:rPr>
        <w:t>.</w:t>
      </w:r>
      <w:r w:rsidRPr="00FC6ED2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FC6ED2">
        <w:rPr>
          <w:rFonts w:ascii="Times New Roman" w:eastAsia="Times New Roman" w:hAnsi="Times New Roman" w:cs="Times New Roman"/>
          <w:color w:val="000000"/>
        </w:rPr>
        <w:t xml:space="preserve"> Error bars represent </w:t>
      </w:r>
      <w:r w:rsidR="00092F6B">
        <w:rPr>
          <w:rFonts w:ascii="Times New Roman" w:eastAsia="Times New Roman" w:hAnsi="Times New Roman" w:cs="Times New Roman"/>
          <w:color w:val="000000"/>
        </w:rPr>
        <w:t>95% confidence intervals.</w:t>
      </w:r>
    </w:p>
    <w:bookmarkEnd w:id="0"/>
    <w:p w14:paraId="25640FA6" w14:textId="77777777" w:rsidR="00FC6ED2" w:rsidRPr="00FC6ED2" w:rsidRDefault="00FC6ED2" w:rsidP="00FC6ED2">
      <w:pPr>
        <w:rPr>
          <w:rFonts w:ascii="Times New Roman" w:hAnsi="Times New Roman" w:cs="Times New Roman"/>
          <w:color w:val="000000"/>
        </w:rPr>
      </w:pPr>
    </w:p>
    <w:p w14:paraId="0AB90F2D" w14:textId="77777777" w:rsidR="00FC6ED2" w:rsidRPr="00FC6ED2" w:rsidRDefault="00FC6ED2" w:rsidP="00FC6ED2">
      <w:pPr>
        <w:rPr>
          <w:rFonts w:ascii="Times New Roman" w:hAnsi="Times New Roman" w:cs="Times New Roman"/>
          <w:b/>
          <w:color w:val="000000"/>
        </w:rPr>
      </w:pPr>
      <w:r w:rsidRPr="00FC6ED2">
        <w:rPr>
          <w:rFonts w:ascii="Times New Roman" w:hAnsi="Times New Roman" w:cs="Times New Roman"/>
          <w:b/>
          <w:color w:val="000000"/>
        </w:rPr>
        <w:t>Figure 4</w:t>
      </w:r>
    </w:p>
    <w:p w14:paraId="7887E9D7" w14:textId="77777777" w:rsidR="00FC6ED2" w:rsidRPr="00FC6ED2" w:rsidRDefault="00FC6ED2" w:rsidP="00FC6ED2">
      <w:pPr>
        <w:rPr>
          <w:rFonts w:ascii="Times New Roman" w:hAnsi="Times New Roman" w:cs="Times New Roman"/>
        </w:rPr>
      </w:pPr>
      <w:r w:rsidRPr="00FC6ED2">
        <w:rPr>
          <w:rFonts w:ascii="Times New Roman" w:hAnsi="Times New Roman" w:cs="Times New Roman"/>
          <w:color w:val="000000"/>
        </w:rPr>
        <w:t>TITLE:</w:t>
      </w:r>
      <w:r>
        <w:rPr>
          <w:rFonts w:ascii="Times New Roman" w:hAnsi="Times New Roman" w:cs="Times New Roman"/>
          <w:color w:val="000000"/>
        </w:rPr>
        <w:t xml:space="preserve"> </w:t>
      </w:r>
      <w:r w:rsidRPr="00FC6ED2">
        <w:rPr>
          <w:rFonts w:ascii="Times New Roman" w:hAnsi="Times New Roman" w:cs="Times New Roman"/>
          <w:color w:val="000000"/>
        </w:rPr>
        <w:t xml:space="preserve">PCA ordination of oyster genes by gene attributes. </w:t>
      </w:r>
    </w:p>
    <w:p w14:paraId="1122DBAA" w14:textId="77777777" w:rsidR="00FC6ED2" w:rsidRDefault="00FC6ED2" w:rsidP="00FC6ED2">
      <w:pPr>
        <w:rPr>
          <w:rFonts w:ascii="Times New Roman" w:eastAsia="Times New Roman" w:hAnsi="Times New Roman" w:cs="Times New Roman"/>
          <w:color w:val="000000"/>
        </w:rPr>
      </w:pPr>
    </w:p>
    <w:p w14:paraId="0151B44C" w14:textId="77777777" w:rsidR="00FC6ED2" w:rsidRPr="00FC6ED2" w:rsidRDefault="00FC6ED2" w:rsidP="00FC6E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LEGEND</w:t>
      </w:r>
      <w:r w:rsidRPr="00FC6ED2">
        <w:rPr>
          <w:rFonts w:ascii="Times New Roman" w:eastAsia="Times New Roman" w:hAnsi="Times New Roman" w:cs="Times New Roman"/>
          <w:color w:val="000000"/>
        </w:rPr>
        <w:t xml:space="preserve">: Variables loadings shown by purple arrows. Variables significantly contributing to PC1 and PC2 include: methylation ratio (Methylation), the coefficient of variance of expression between tissues (%CV), the number of exons (Exons), the length of the mRNA in base pairs (mRNA) and the number of </w:t>
      </w:r>
      <w:proofErr w:type="spellStart"/>
      <w:r w:rsidRPr="00FC6ED2">
        <w:rPr>
          <w:rFonts w:ascii="Times New Roman" w:eastAsia="Times New Roman" w:hAnsi="Times New Roman" w:cs="Times New Roman"/>
          <w:color w:val="000000"/>
        </w:rPr>
        <w:t>CpG</w:t>
      </w:r>
      <w:proofErr w:type="spellEnd"/>
      <w:r w:rsidRPr="00FC6E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C6ED2">
        <w:rPr>
          <w:rFonts w:ascii="Times New Roman" w:eastAsia="Times New Roman" w:hAnsi="Times New Roman" w:cs="Times New Roman"/>
          <w:color w:val="000000"/>
        </w:rPr>
        <w:t>dinucleotides</w:t>
      </w:r>
      <w:proofErr w:type="spellEnd"/>
      <w:r w:rsidRPr="00FC6ED2">
        <w:rPr>
          <w:rFonts w:ascii="Times New Roman" w:eastAsia="Times New Roman" w:hAnsi="Times New Roman" w:cs="Times New Roman"/>
          <w:color w:val="000000"/>
        </w:rPr>
        <w:t xml:space="preserve"> in the gene (</w:t>
      </w:r>
      <w:proofErr w:type="spellStart"/>
      <w:r w:rsidRPr="00FC6ED2">
        <w:rPr>
          <w:rFonts w:ascii="Times New Roman" w:eastAsia="Times New Roman" w:hAnsi="Times New Roman" w:cs="Times New Roman"/>
          <w:color w:val="000000"/>
        </w:rPr>
        <w:t>CpG</w:t>
      </w:r>
      <w:proofErr w:type="spellEnd"/>
      <w:r w:rsidRPr="00FC6ED2">
        <w:rPr>
          <w:rFonts w:ascii="Times New Roman" w:eastAsia="Times New Roman" w:hAnsi="Times New Roman" w:cs="Times New Roman"/>
          <w:color w:val="000000"/>
        </w:rPr>
        <w:t xml:space="preserve">).  Variables that did not significantly </w:t>
      </w:r>
      <w:proofErr w:type="gramStart"/>
      <w:r w:rsidRPr="00FC6ED2">
        <w:rPr>
          <w:rFonts w:ascii="Times New Roman" w:eastAsia="Times New Roman" w:hAnsi="Times New Roman" w:cs="Times New Roman"/>
          <w:color w:val="000000"/>
        </w:rPr>
        <w:t>contributes</w:t>
      </w:r>
      <w:proofErr w:type="gramEnd"/>
      <w:r w:rsidRPr="00FC6ED2">
        <w:rPr>
          <w:rFonts w:ascii="Times New Roman" w:eastAsia="Times New Roman" w:hAnsi="Times New Roman" w:cs="Times New Roman"/>
          <w:color w:val="000000"/>
        </w:rPr>
        <w:t xml:space="preserve"> to PC1 and PC2 include the mean transcript abundance (Expression). Inset depicts ordination of the genes analyzed on PC1 and PC2 (n= 27,181).</w:t>
      </w:r>
    </w:p>
    <w:p w14:paraId="367E692E" w14:textId="77777777" w:rsidR="00FC6ED2" w:rsidRPr="00FC6ED2" w:rsidRDefault="00FC6ED2" w:rsidP="00FC6ED2">
      <w:pPr>
        <w:rPr>
          <w:rFonts w:ascii="Times New Roman" w:eastAsia="Times New Roman" w:hAnsi="Times New Roman" w:cs="Times New Roman"/>
        </w:rPr>
      </w:pPr>
    </w:p>
    <w:p w14:paraId="2A95CB93" w14:textId="77777777" w:rsidR="00FC6ED2" w:rsidRPr="00FC6ED2" w:rsidRDefault="00FC6ED2">
      <w:pPr>
        <w:rPr>
          <w:rFonts w:ascii="Times New Roman" w:hAnsi="Times New Roman" w:cs="Times New Roman"/>
          <w:b/>
        </w:rPr>
      </w:pPr>
      <w:r w:rsidRPr="00FC6ED2">
        <w:rPr>
          <w:rFonts w:ascii="Times New Roman" w:hAnsi="Times New Roman" w:cs="Times New Roman"/>
          <w:b/>
        </w:rPr>
        <w:t>Table 1.</w:t>
      </w:r>
    </w:p>
    <w:p w14:paraId="4FAF9EBE" w14:textId="77777777" w:rsidR="00FC6ED2" w:rsidRPr="00FC6ED2" w:rsidRDefault="00FC6ED2" w:rsidP="00FC6ED2">
      <w:pPr>
        <w:rPr>
          <w:rFonts w:ascii="Times New Roman" w:eastAsia="Times New Roman" w:hAnsi="Times New Roman" w:cs="Times New Roman"/>
        </w:rPr>
      </w:pPr>
      <w:r w:rsidRPr="00FC6ED2">
        <w:rPr>
          <w:rFonts w:ascii="Times New Roman" w:eastAsia="Times New Roman" w:hAnsi="Times New Roman" w:cs="Times New Roman"/>
          <w:bCs/>
          <w:color w:val="000000"/>
        </w:rPr>
        <w:t>Title: Summary of PCA for gene attributes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1F69BEC9" w14:textId="77777777" w:rsidR="00FC6ED2" w:rsidRPr="00FC6ED2" w:rsidRDefault="00FC6ED2">
      <w:pPr>
        <w:rPr>
          <w:rFonts w:ascii="Times New Roman" w:hAnsi="Times New Roman" w:cs="Times New Roman"/>
        </w:rPr>
      </w:pPr>
    </w:p>
    <w:sectPr w:rsidR="00FC6ED2" w:rsidRPr="00FC6ED2" w:rsidSect="009B5E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D2"/>
    <w:rsid w:val="00092F6B"/>
    <w:rsid w:val="001A10BF"/>
    <w:rsid w:val="008D7C7C"/>
    <w:rsid w:val="009B5E04"/>
    <w:rsid w:val="00AF184F"/>
    <w:rsid w:val="00FC0BC1"/>
    <w:rsid w:val="00FC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EF8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E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F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E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F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1352</Characters>
  <Application>Microsoft Macintosh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Gavery</dc:creator>
  <cp:keywords/>
  <dc:description/>
  <cp:lastModifiedBy>Mackenzie Gavery</cp:lastModifiedBy>
  <cp:revision>5</cp:revision>
  <dcterms:created xsi:type="dcterms:W3CDTF">2013-09-25T18:16:00Z</dcterms:created>
  <dcterms:modified xsi:type="dcterms:W3CDTF">2013-10-21T18:49:00Z</dcterms:modified>
</cp:coreProperties>
</file>